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72" w:rsidRDefault="001D4D2A" w:rsidP="001D4D2A">
      <w:pPr>
        <w:jc w:val="center"/>
        <w:rPr>
          <w:rFonts w:hint="cs"/>
          <w:b/>
          <w:bCs/>
          <w:sz w:val="36"/>
          <w:szCs w:val="36"/>
          <w:rtl/>
        </w:rPr>
      </w:pPr>
      <w:r w:rsidRPr="001D4D2A">
        <w:rPr>
          <w:rFonts w:cs="Arial"/>
          <w:b/>
          <w:bCs/>
          <w:sz w:val="36"/>
          <w:szCs w:val="36"/>
          <w:rtl/>
        </w:rPr>
        <w:t>تاثير استخدام تمرينات المقاومة بأسلوب المنافسة على الرشاقة لدى لاعبي كرة القدم</w:t>
      </w:r>
    </w:p>
    <w:p w:rsidR="001D4D2A" w:rsidRPr="001D4D2A" w:rsidRDefault="001D4D2A" w:rsidP="001D4D2A">
      <w:pPr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br/>
      </w:r>
      <w:bookmarkStart w:id="0" w:name="_GoBack"/>
      <w:r>
        <w:rPr>
          <w:rFonts w:cs="Arial" w:hint="cs"/>
          <w:b/>
          <w:bCs/>
          <w:sz w:val="28"/>
          <w:szCs w:val="28"/>
          <w:rtl/>
        </w:rPr>
        <w:t xml:space="preserve">تكمن اهمية البحث على </w:t>
      </w:r>
      <w:r w:rsidRPr="001D4D2A">
        <w:rPr>
          <w:rFonts w:cs="Arial"/>
          <w:b/>
          <w:bCs/>
          <w:sz w:val="28"/>
          <w:szCs w:val="28"/>
          <w:rtl/>
        </w:rPr>
        <w:t>تاثير استخدام تمرينات المقاومة بأسلوب المنافسة على الرشاقة لدى لاعبي كرة القدم تحت 17 سنة وقد استخدم الباحث</w:t>
      </w:r>
      <w:r>
        <w:rPr>
          <w:rFonts w:cs="Arial" w:hint="cs"/>
          <w:b/>
          <w:bCs/>
          <w:sz w:val="28"/>
          <w:szCs w:val="28"/>
          <w:rtl/>
        </w:rPr>
        <w:t xml:space="preserve"> المنهج</w:t>
      </w:r>
      <w:r w:rsidRPr="001D4D2A">
        <w:rPr>
          <w:rFonts w:cs="Arial"/>
          <w:b/>
          <w:bCs/>
          <w:sz w:val="28"/>
          <w:szCs w:val="28"/>
          <w:rtl/>
        </w:rPr>
        <w:t xml:space="preserve"> التجريبي ، وتكونت عينة البحث من </w:t>
      </w:r>
      <w:r w:rsidRPr="001D4D2A">
        <w:rPr>
          <w:rFonts w:cs="Arial"/>
          <w:b/>
          <w:bCs/>
          <w:sz w:val="28"/>
          <w:szCs w:val="28"/>
          <w:rtl/>
          <w:lang w:bidi="fa-IR"/>
        </w:rPr>
        <w:t>۲</w:t>
      </w:r>
      <w:r w:rsidRPr="001D4D2A">
        <w:rPr>
          <w:rFonts w:cs="Arial"/>
          <w:b/>
          <w:bCs/>
          <w:sz w:val="28"/>
          <w:szCs w:val="28"/>
          <w:rtl/>
        </w:rPr>
        <w:t>٠ ناشئاً من مركز شباب مغاغه 17 سنة تم استخدام جاكيت الاثقال بداية من الاسبوع الرابع في فترة الاعداد كانت الشريبات التي تم فيها استخدام جاكيت الاثقال ع</w:t>
      </w:r>
      <w:r>
        <w:rPr>
          <w:rFonts w:cs="Arial"/>
          <w:b/>
          <w:bCs/>
          <w:sz w:val="28"/>
          <w:szCs w:val="28"/>
          <w:rtl/>
        </w:rPr>
        <w:t xml:space="preserve">بارة عن تدريبات خططية </w:t>
      </w:r>
      <w:r>
        <w:rPr>
          <w:rFonts w:cs="Arial" w:hint="cs"/>
          <w:b/>
          <w:bCs/>
          <w:sz w:val="28"/>
          <w:szCs w:val="28"/>
          <w:rtl/>
        </w:rPr>
        <w:t>(خطط</w:t>
      </w:r>
      <w:r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ف</w:t>
      </w:r>
      <w:r w:rsidRPr="001D4D2A">
        <w:rPr>
          <w:rFonts w:cs="Arial"/>
          <w:b/>
          <w:bCs/>
          <w:sz w:val="28"/>
          <w:szCs w:val="28"/>
          <w:rtl/>
        </w:rPr>
        <w:t>ر</w:t>
      </w:r>
      <w:r>
        <w:rPr>
          <w:rFonts w:cs="Arial" w:hint="cs"/>
          <w:b/>
          <w:bCs/>
          <w:sz w:val="28"/>
          <w:szCs w:val="28"/>
          <w:rtl/>
        </w:rPr>
        <w:t>د</w:t>
      </w:r>
      <w:r w:rsidRPr="001D4D2A">
        <w:rPr>
          <w:rFonts w:cs="Arial"/>
          <w:b/>
          <w:bCs/>
          <w:sz w:val="28"/>
          <w:szCs w:val="28"/>
          <w:rtl/>
        </w:rPr>
        <w:t xml:space="preserve">بة خطط مجموعات ، طرق لعب ) و تدريبات خاصة بالرشاقة </w:t>
      </w:r>
      <w:r>
        <w:rPr>
          <w:rFonts w:cs="Arial" w:hint="cs"/>
          <w:b/>
          <w:bCs/>
          <w:sz w:val="28"/>
          <w:szCs w:val="28"/>
          <w:rtl/>
        </w:rPr>
        <w:t>(</w:t>
      </w:r>
      <w:r w:rsidRPr="001D4D2A">
        <w:rPr>
          <w:rFonts w:cs="Arial"/>
          <w:b/>
          <w:bCs/>
          <w:sz w:val="28"/>
          <w:szCs w:val="28"/>
          <w:rtl/>
        </w:rPr>
        <w:t>وسرعة ا</w:t>
      </w:r>
      <w:r>
        <w:rPr>
          <w:rFonts w:cs="Arial" w:hint="cs"/>
          <w:b/>
          <w:bCs/>
          <w:sz w:val="28"/>
          <w:szCs w:val="28"/>
          <w:rtl/>
        </w:rPr>
        <w:t>د</w:t>
      </w:r>
      <w:r w:rsidRPr="001D4D2A">
        <w:rPr>
          <w:rFonts w:cs="Arial"/>
          <w:b/>
          <w:bCs/>
          <w:sz w:val="28"/>
          <w:szCs w:val="28"/>
          <w:rtl/>
        </w:rPr>
        <w:t>ء مهارية خططية ) ، وتقسيمات على ملعب كامل باستخدام جاكيت الاثقال وتنصت أهم الاستنتاجات في إن تمرينات المقاومة بأسلوب المنافسة لها تأثير فعل على ارتفاع معدل الرشاقة لدى لاعبي كرة القدم</w:t>
      </w:r>
      <w:bookmarkEnd w:id="0"/>
    </w:p>
    <w:sectPr w:rsidR="001D4D2A" w:rsidRPr="001D4D2A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94"/>
    <w:rsid w:val="0014150B"/>
    <w:rsid w:val="001D4D2A"/>
    <w:rsid w:val="00617C72"/>
    <w:rsid w:val="00D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عالم الكمبيوتر</cp:lastModifiedBy>
  <cp:revision>2</cp:revision>
  <dcterms:created xsi:type="dcterms:W3CDTF">2022-04-23T21:13:00Z</dcterms:created>
  <dcterms:modified xsi:type="dcterms:W3CDTF">2022-04-23T21:22:00Z</dcterms:modified>
</cp:coreProperties>
</file>