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C8F" w:rsidRDefault="00206C8F" w:rsidP="00206C8F">
      <w:pPr>
        <w:tabs>
          <w:tab w:val="left" w:pos="368"/>
        </w:tabs>
        <w:spacing w:line="252" w:lineRule="auto"/>
        <w:jc w:val="both"/>
        <w:rPr>
          <w:rFonts w:cs="Monotype Koufi"/>
          <w:b/>
          <w:bCs/>
          <w:sz w:val="36"/>
          <w:szCs w:val="36"/>
          <w:lang w:bidi="ar-EG"/>
        </w:rPr>
      </w:pPr>
      <w:r>
        <w:rPr>
          <w:rFonts w:cs="Monotype Koufi" w:hint="cs"/>
          <w:b/>
          <w:bCs/>
          <w:sz w:val="36"/>
          <w:szCs w:val="36"/>
          <w:rtl/>
        </w:rPr>
        <w:t>ملخص البحث</w:t>
      </w:r>
    </w:p>
    <w:p w:rsidR="00206C8F" w:rsidRDefault="00206C8F" w:rsidP="00206C8F">
      <w:pPr>
        <w:tabs>
          <w:tab w:val="left" w:pos="368"/>
        </w:tabs>
        <w:spacing w:before="120" w:after="120"/>
        <w:jc w:val="center"/>
        <w:rPr>
          <w:rFonts w:cs="Monotype Koufi"/>
          <w:b/>
          <w:bCs/>
          <w:sz w:val="36"/>
          <w:szCs w:val="36"/>
        </w:rPr>
      </w:pPr>
      <w:r>
        <w:rPr>
          <w:rFonts w:cs="Monotype Koufi" w:hint="cs"/>
          <w:b/>
          <w:bCs/>
          <w:sz w:val="36"/>
          <w:szCs w:val="36"/>
          <w:rtl/>
        </w:rPr>
        <w:t xml:space="preserve">المعوقات الادراية والفنية التى تواجه تفعيل غرفة صناعة الإعلامفى القنوات الرياضية المصرية تحليلية للرسائل الجامعية </w:t>
      </w:r>
    </w:p>
    <w:p w:rsidR="00206C8F" w:rsidRDefault="00206C8F" w:rsidP="00206C8F">
      <w:pPr>
        <w:tabs>
          <w:tab w:val="left" w:pos="368"/>
        </w:tabs>
        <w:spacing w:before="120" w:after="120"/>
        <w:jc w:val="center"/>
        <w:rPr>
          <w:rFonts w:ascii="Calibri" w:hAnsi="Calibri" w:cs="Arial" w:hint="cs"/>
          <w:b/>
          <w:bCs/>
          <w:sz w:val="2"/>
          <w:szCs w:val="2"/>
          <w:rtl/>
        </w:rPr>
      </w:pPr>
      <w:r>
        <w:rPr>
          <w:rFonts w:cs="Monotype Koufi" w:hint="cs"/>
          <w:b/>
          <w:bCs/>
          <w:sz w:val="36"/>
          <w:szCs w:val="36"/>
          <w:rtl/>
        </w:rPr>
        <w:t>* د/ محمد محمود عبد الرشيد</w:t>
      </w:r>
    </w:p>
    <w:p w:rsidR="00206C8F" w:rsidRDefault="00206C8F" w:rsidP="00206C8F">
      <w:pPr>
        <w:tabs>
          <w:tab w:val="left" w:pos="368"/>
        </w:tabs>
        <w:spacing w:before="120" w:after="120"/>
        <w:jc w:val="center"/>
        <w:rPr>
          <w:rFonts w:ascii="Calibri" w:hAnsi="Calibri" w:cs="Arial"/>
          <w:b/>
          <w:bCs/>
          <w:sz w:val="2"/>
          <w:szCs w:val="2"/>
          <w:rtl/>
        </w:rPr>
      </w:pPr>
    </w:p>
    <w:p w:rsidR="00206C8F" w:rsidRDefault="00206C8F" w:rsidP="00206C8F">
      <w:pPr>
        <w:tabs>
          <w:tab w:val="left" w:pos="368"/>
        </w:tabs>
        <w:spacing w:before="120" w:after="120"/>
        <w:jc w:val="center"/>
        <w:rPr>
          <w:rFonts w:ascii="Calibri" w:hAnsi="Calibri" w:cs="Arial"/>
          <w:b/>
          <w:bCs/>
          <w:sz w:val="2"/>
          <w:szCs w:val="2"/>
          <w:rtl/>
        </w:rPr>
      </w:pPr>
    </w:p>
    <w:p w:rsidR="00206C8F" w:rsidRDefault="00206C8F" w:rsidP="00206C8F">
      <w:pPr>
        <w:rPr>
          <w:rtl/>
        </w:rPr>
      </w:pPr>
      <w:r>
        <w:rPr>
          <w:rFonts w:ascii="Calibri" w:hAnsi="Calibri" w:cs="Simplified Arabic" w:hint="cs"/>
          <w:sz w:val="36"/>
          <w:szCs w:val="36"/>
          <w:rtl/>
        </w:rPr>
        <w:t>وكان هدف الإنقاذ تحديد المعوقات الإدارية والفنية التي تواجه تفعيل غرفة صناعة الإعلام في القنوات الرياضية المصرية.  استخدم الباحثان المنهج الوصفي "طريقة المسح" بما يتناسب مع الغرض من البحث.  اختار الباحثون عينة عشوائية من هذه الفئات الإعلامية ، كما اختار الباحثون عينة عشوائية من ثلاثين (30) فردًا كعينة استكشافية.  ومن أهم التوصيات: 1. أهمية تطوير سياسة الإعلام الرياضي على أسس منهجية علمية كما هو معمول به في الدول المتقدمة في مجال الإعلام الرياضي.  تعزيز جودة وجودة البرامج الرياضية في جمهورية مصر العربية.  توفير جميع الوسائل المادية والبشرية والصحفية اللازمة للعمل من أجل معلومات رياضية هادفة.</w:t>
      </w:r>
    </w:p>
    <w:p w:rsidR="00DB6734" w:rsidRDefault="00DB6734">
      <w:bookmarkStart w:id="0" w:name="_GoBack"/>
      <w:bookmarkEnd w:id="0"/>
    </w:p>
    <w:sectPr w:rsidR="00DB6734"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Koufi">
    <w:charset w:val="B2"/>
    <w:family w:val="auto"/>
    <w:pitch w:val="variable"/>
    <w:sig w:usb0="02942001" w:usb1="03D40006" w:usb2="02620000" w:usb3="00000000" w:csb0="00000040" w:csb1="00000000"/>
  </w:font>
  <w:font w:name="Simplified Arabic">
    <w:altName w:val="Times New Roman"/>
    <w:charset w:val="00"/>
    <w:family w:val="roman"/>
    <w:pitch w:val="variable"/>
    <w:sig w:usb0="00000000"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50"/>
    <w:rsid w:val="0014150B"/>
    <w:rsid w:val="00206C8F"/>
    <w:rsid w:val="00546A50"/>
    <w:rsid w:val="00DB67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8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C8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عالم الكمبيوتر</cp:lastModifiedBy>
  <cp:revision>3</cp:revision>
  <dcterms:created xsi:type="dcterms:W3CDTF">2022-04-19T22:27:00Z</dcterms:created>
  <dcterms:modified xsi:type="dcterms:W3CDTF">2022-04-19T22:27:00Z</dcterms:modified>
</cp:coreProperties>
</file>